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9"/>
      </w:tblGrid>
      <w:tr w:rsidR="00F74BE6" w:rsidRPr="00AE531D" w:rsidTr="005D47AE">
        <w:trPr>
          <w:trHeight w:val="2446"/>
        </w:trPr>
        <w:tc>
          <w:tcPr>
            <w:tcW w:w="5228" w:type="dxa"/>
          </w:tcPr>
          <w:p w:rsidR="00F74BE6" w:rsidRPr="00AE531D" w:rsidRDefault="00F74BE6" w:rsidP="00DC708E">
            <w:pPr>
              <w:pStyle w:val="a4"/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5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9" w:type="dxa"/>
          </w:tcPr>
          <w:p w:rsidR="00F74BE6" w:rsidRPr="00AE531D" w:rsidRDefault="00F74BE6" w:rsidP="005D47AE">
            <w:pPr>
              <w:pStyle w:val="a4"/>
              <w:widowControl w:val="0"/>
              <w:spacing w:after="0"/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  <w:r w:rsidRPr="00AE531D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F74BE6" w:rsidRPr="00AE531D" w:rsidRDefault="00F74BE6" w:rsidP="005D47AE">
            <w:pPr>
              <w:pStyle w:val="a4"/>
              <w:widowControl w:val="0"/>
              <w:spacing w:after="0"/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  <w:r w:rsidRPr="00AE531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Управления </w:t>
            </w:r>
          </w:p>
          <w:p w:rsidR="00F74BE6" w:rsidRPr="00AE531D" w:rsidRDefault="00F74BE6" w:rsidP="005D47AE">
            <w:pPr>
              <w:pStyle w:val="a4"/>
              <w:widowControl w:val="0"/>
              <w:spacing w:after="0"/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  <w:r w:rsidRPr="00AE531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Федеральной налоговой службы </w:t>
            </w:r>
          </w:p>
          <w:p w:rsidR="00F74BE6" w:rsidRPr="00AE531D" w:rsidRDefault="00F74BE6" w:rsidP="005D47AE">
            <w:pPr>
              <w:pStyle w:val="a4"/>
              <w:widowControl w:val="0"/>
              <w:spacing w:after="0"/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  <w:r w:rsidRPr="00AE531D">
              <w:rPr>
                <w:rFonts w:ascii="Times New Roman" w:hAnsi="Times New Roman" w:cs="Times New Roman"/>
                <w:sz w:val="24"/>
                <w:szCs w:val="24"/>
              </w:rPr>
              <w:t>по Республике Крым</w:t>
            </w:r>
          </w:p>
          <w:p w:rsidR="00F74BE6" w:rsidRPr="00AE531D" w:rsidRDefault="00F74BE6" w:rsidP="005D47AE">
            <w:pPr>
              <w:pStyle w:val="a4"/>
              <w:widowControl w:val="0"/>
              <w:spacing w:after="0"/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BE6" w:rsidRPr="00AE531D" w:rsidRDefault="00F74BE6" w:rsidP="005D47AE">
            <w:pPr>
              <w:pStyle w:val="a4"/>
              <w:widowControl w:val="0"/>
              <w:spacing w:after="0"/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  <w:r w:rsidRPr="00AE531D">
              <w:rPr>
                <w:rFonts w:ascii="Times New Roman" w:hAnsi="Times New Roman" w:cs="Times New Roman"/>
                <w:sz w:val="24"/>
                <w:szCs w:val="24"/>
              </w:rPr>
              <w:t>________________ Р.Б. Наздрач</w:t>
            </w:r>
            <w:r w:rsidR="006D73C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E53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F74BE6" w:rsidRPr="00AE531D" w:rsidRDefault="00F74BE6" w:rsidP="005D47AE">
            <w:pPr>
              <w:pStyle w:val="a4"/>
              <w:widowControl w:val="0"/>
              <w:spacing w:after="0"/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BE6" w:rsidRPr="00AE531D" w:rsidRDefault="00F74BE6" w:rsidP="005D47AE">
            <w:pPr>
              <w:pStyle w:val="a4"/>
              <w:widowControl w:val="0"/>
              <w:spacing w:after="0"/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  <w:r w:rsidRPr="00AE531D">
              <w:rPr>
                <w:rFonts w:ascii="Times New Roman" w:hAnsi="Times New Roman" w:cs="Times New Roman"/>
                <w:sz w:val="24"/>
                <w:szCs w:val="24"/>
              </w:rPr>
              <w:t>от «__»____________201</w:t>
            </w:r>
            <w:r w:rsidR="00AE53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E531D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</w:tr>
    </w:tbl>
    <w:p w:rsidR="00F74BE6" w:rsidRPr="00AE531D" w:rsidRDefault="00F74BE6" w:rsidP="006B2A97">
      <w:pPr>
        <w:pStyle w:val="a4"/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6F08D0" w:rsidRPr="00AE531D" w:rsidRDefault="006F08D0" w:rsidP="005D47A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08D0" w:rsidRPr="00AE531D" w:rsidRDefault="006F08D0" w:rsidP="006F08D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31D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bookmarkStart w:id="0" w:name="_GoBack"/>
      <w:bookmarkEnd w:id="0"/>
    </w:p>
    <w:p w:rsidR="005D47AE" w:rsidRDefault="006F08D0" w:rsidP="005D47AE">
      <w:pPr>
        <w:pStyle w:val="ab"/>
        <w:widowControl w:val="0"/>
        <w:rPr>
          <w:rFonts w:cs="Times New Roman"/>
          <w:sz w:val="24"/>
          <w:szCs w:val="24"/>
        </w:rPr>
      </w:pPr>
      <w:r w:rsidRPr="00AE531D">
        <w:rPr>
          <w:rFonts w:cs="Times New Roman"/>
          <w:sz w:val="24"/>
          <w:szCs w:val="24"/>
        </w:rPr>
        <w:t>главного государственного налогового инспектора</w:t>
      </w:r>
    </w:p>
    <w:p w:rsidR="006F08D0" w:rsidRPr="005D47AE" w:rsidRDefault="00AE531D" w:rsidP="005D47AE">
      <w:pPr>
        <w:pStyle w:val="ab"/>
        <w:widowControl w:val="0"/>
        <w:rPr>
          <w:rFonts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 о</w:t>
      </w:r>
      <w:r w:rsidR="006F08D0" w:rsidRPr="00AE531D">
        <w:rPr>
          <w:rFonts w:eastAsia="Calibri" w:cs="Times New Roman"/>
          <w:sz w:val="24"/>
          <w:szCs w:val="24"/>
        </w:rPr>
        <w:t>тдела регистрации и учета налогоплательщиков</w:t>
      </w:r>
    </w:p>
    <w:p w:rsidR="006F08D0" w:rsidRPr="00AE531D" w:rsidRDefault="006F08D0" w:rsidP="006F08D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531D">
        <w:rPr>
          <w:rFonts w:ascii="Times New Roman" w:eastAsia="Calibri" w:hAnsi="Times New Roman" w:cs="Times New Roman"/>
          <w:b/>
          <w:sz w:val="24"/>
          <w:szCs w:val="24"/>
        </w:rPr>
        <w:t xml:space="preserve">Управления Федеральной налоговой службы по </w:t>
      </w:r>
      <w:r w:rsidR="007D6760" w:rsidRPr="00AE531D"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AE531D">
        <w:rPr>
          <w:rFonts w:ascii="Times New Roman" w:eastAsia="Calibri" w:hAnsi="Times New Roman" w:cs="Times New Roman"/>
          <w:b/>
          <w:sz w:val="24"/>
          <w:szCs w:val="24"/>
        </w:rPr>
        <w:t>еспублике Крым</w:t>
      </w:r>
    </w:p>
    <w:p w:rsidR="006F08D0" w:rsidRPr="00AE531D" w:rsidRDefault="006F08D0" w:rsidP="005D47A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08D0" w:rsidRPr="00AE531D" w:rsidRDefault="006F08D0" w:rsidP="005D47A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F08D0" w:rsidRPr="00AE531D" w:rsidRDefault="006F08D0" w:rsidP="0042518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C61E35" w:rsidRPr="00AE531D">
        <w:rPr>
          <w:rStyle w:val="FontStyle20"/>
          <w:sz w:val="24"/>
          <w:szCs w:val="24"/>
        </w:rPr>
        <w:t>Управления Федеральной налоговой службы по Республике Крым</w:t>
      </w:r>
      <w:r w:rsidRPr="00AE531D">
        <w:rPr>
          <w:rFonts w:ascii="Times New Roman" w:hAnsi="Times New Roman" w:cs="Times New Roman"/>
          <w:sz w:val="24"/>
          <w:szCs w:val="24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DF0060" w:rsidRPr="00AE531D" w:rsidRDefault="00DF0060" w:rsidP="00425182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11-3-3-069</w:t>
      </w:r>
    </w:p>
    <w:p w:rsidR="00DF0060" w:rsidRPr="00AE531D" w:rsidRDefault="00DF0060" w:rsidP="0042518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деятельности: регулирование в сфере налогового администрирования.</w:t>
      </w:r>
    </w:p>
    <w:p w:rsidR="00DF0060" w:rsidRPr="00AE531D" w:rsidRDefault="00DF0060" w:rsidP="0042518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деятельности: регулирование в сфере государственной регистрации и учёта организаций и физических лиц.</w:t>
      </w:r>
    </w:p>
    <w:p w:rsidR="00DF0060" w:rsidRPr="00AE531D" w:rsidRDefault="00DF0060" w:rsidP="0042518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E531D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осуществляются </w:t>
      </w:r>
      <w:r w:rsidRPr="00AE531D">
        <w:rPr>
          <w:rFonts w:ascii="Times New Roman" w:eastAsia="Calibri" w:hAnsi="Times New Roman" w:cs="Times New Roman"/>
          <w:sz w:val="24"/>
          <w:szCs w:val="24"/>
        </w:rPr>
        <w:t>приказом Федеральной налоговой службы по Республике Крым (далее - Управление).</w:t>
      </w:r>
    </w:p>
    <w:p w:rsidR="00DF0060" w:rsidRPr="00AE531D" w:rsidRDefault="00425182" w:rsidP="0042518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DF0060" w:rsidRPr="00AE531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непосредственно подчиняется начальнику отдела. </w:t>
      </w:r>
    </w:p>
    <w:p w:rsidR="0050228C" w:rsidRPr="00AE531D" w:rsidRDefault="00DF0060" w:rsidP="0042518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31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по решению начальника отдела замещает и замещается гражданским служащим, выполняющим аналогичные функции.</w:t>
      </w:r>
    </w:p>
    <w:p w:rsidR="00DF0060" w:rsidRPr="00AE531D" w:rsidRDefault="00DF0060" w:rsidP="00DF00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08D0" w:rsidRPr="005D47AE" w:rsidRDefault="005D47AE" w:rsidP="005D47A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</w:t>
      </w:r>
      <w:r w:rsidRPr="005D47AE">
        <w:rPr>
          <w:rFonts w:ascii="Times New Roman" w:hAnsi="Times New Roman" w:cs="Times New Roman"/>
          <w:b/>
          <w:sz w:val="24"/>
          <w:szCs w:val="24"/>
        </w:rPr>
        <w:t xml:space="preserve"> Квалификационные требования для замещения должности гражданской службы</w:t>
      </w:r>
    </w:p>
    <w:p w:rsidR="006F08D0" w:rsidRDefault="00852D74" w:rsidP="006F0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F08D0" w:rsidRPr="00AE531D">
        <w:rPr>
          <w:rFonts w:ascii="Times New Roman" w:hAnsi="Times New Roman" w:cs="Times New Roman"/>
          <w:sz w:val="24"/>
          <w:szCs w:val="24"/>
        </w:rPr>
        <w:t>. Для замещения должности главного государственного налогового инспектора устанавливаются следующие</w:t>
      </w:r>
      <w:r>
        <w:rPr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AE531D" w:rsidRDefault="00852D74" w:rsidP="00AE53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852D74" w:rsidRPr="00852D74" w:rsidRDefault="00852D74" w:rsidP="00852D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r w:rsidRPr="00852D74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52D74" w:rsidRPr="00852D74" w:rsidRDefault="00852D74" w:rsidP="00852D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D74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852D74" w:rsidRDefault="00852D74" w:rsidP="00852D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D74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Конституция Российской Федерации;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Гражданский кодекс Российской Федерации;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Налоговый кодекс Российской Федерации;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Кодекс Российской Федерации об административных правонарушениях 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от 30 декабря 2001 г. № 195-ФЗ (с изменениями и дополнениями);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Бюджетный кодекс Российской Федерации;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Федеральный закон от 27 июля 2010 г. № 210-ФЗ «Об организации предоставления государственных и муниципальных услуг»;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Закон Российской Федерации от 21 марта 1991 г. № 943-1 «О налоговых органах Российской Федерации»;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Федеральный закон Российской Федерации от 27 июля 2006 г. №152-ФЗ 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«О персональных данных»;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Федеральный закон Российской Федерации от 6 апреля 2011 г. № 63-ФЗ 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«Об электронной подписи»;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Указ Президента Российской Федерации от 11 августа 2016 г. №403 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«Об Основных направлениях развития государственной гражданской службы Российской Федерации на 2016¬2018 годы»;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Федеральный закон от 08 февраля 1998 г. № 14-ФЗ «Об обществах с ограниченной ответственностью»;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Федеральный закон от 26 декабря 1995 г. № 208-ФЗ «Об акционерных обществах»;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Федеральный закон от 11 июня 2003 г. № 74-ФЗ «О крестьянском (фермерском) хозяйстве»;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Федерального закона от 27 июля 2010 г. № 210-ФЗ «Об организации предоставления государственных и муниципальных услуг»;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Федеральный закон от 09 июля 1999 г. № 160-ФЗ «Об иностранных инвестициях в Российской Федерации»;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Федеральный закон от 10 декабря 2003 г. № 173-ФЗ «О валютном регулировании и валютном контроле»;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</w:t>
      </w:r>
      <w:r w:rsidR="0017116D" w:rsidRPr="0017116D">
        <w:rPr>
          <w:rFonts w:ascii="Times New Roman" w:hAnsi="Times New Roman" w:cs="Times New Roman"/>
          <w:sz w:val="24"/>
          <w:szCs w:val="24"/>
        </w:rPr>
        <w:lastRenderedPageBreak/>
        <w:t>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Федеральный закон от 24 июля 2007 г. № 209-ФЗ «О развитии малого и среднего предпринимательства в Российской Федерации»;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17116D" w:rsidRPr="0017116D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17116D" w:rsidRPr="0017116D">
        <w:rPr>
          <w:rFonts w:ascii="Times New Roman" w:hAnsi="Times New Roman" w:cs="Times New Roman"/>
          <w:sz w:val="24"/>
          <w:szCs w:val="24"/>
        </w:rPr>
        <w:t>» и ее должностных лиц»;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приказ Минфина России от 08 апреля 2005 г. № 55н «О порядке постановки на учет налогоплательщиков налога на игорный бизнес» приказ Минфина России от 11 июля 2005 г. № 85н «Об утверждении особенностей постановки на учет крупнейших налогоплательщиков» 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 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приказ Минфина России от 22 июня 2012 г.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 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 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proofErr w:type="gramEnd"/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:rsidR="0017116D" w:rsidRPr="0017116D" w:rsidRDefault="009378E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7116D" w:rsidRPr="0017116D">
        <w:rPr>
          <w:rFonts w:ascii="Times New Roman" w:hAnsi="Times New Roman" w:cs="Times New Roman"/>
          <w:sz w:val="24"/>
          <w:szCs w:val="24"/>
        </w:rPr>
        <w:t>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 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приказ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 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 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13 ноября 2012 г. № 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 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 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 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26 декабря 2014 г. № ММВ-7-14/683@ 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09 ноября 2015 г. № ММВ-7-14/501@ 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 xml:space="preserve">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 </w:t>
      </w:r>
    </w:p>
    <w:p w:rsidR="0017116D" w:rsidRPr="0017116D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12 августа 2011 г.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 </w:t>
      </w:r>
    </w:p>
    <w:p w:rsidR="0017116D" w:rsidRPr="006E4F47" w:rsidRDefault="00D86FC8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116D" w:rsidRPr="0017116D">
        <w:rPr>
          <w:rFonts w:ascii="Times New Roman" w:hAnsi="Times New Roman" w:cs="Times New Roman"/>
          <w:sz w:val="24"/>
          <w:szCs w:val="24"/>
        </w:rPr>
        <w:tab/>
        <w:t>приказ ФНС России от 09 июня 2014 г.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6E4F47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86FC8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- основные направления налоговой политики в Российской Федерации;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- зарубежный опыт развития налогообложения;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- классификация налогов по уровням бюджетной системы;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- специальные налоговые режимы;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- элементы налогообложения;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- порядок постановки на учёт, внесения изменений в учётные данные и снятия с учёта физических лиц и организаций;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налогоплательщиков (ЕГРН);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юридических лиц (ЕГРЮЛ);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реестра субъектов малого и среднего предпринимательства (ЕРМСП);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- порядок предоставления сведений, содержащихся в ЕГРЮЛ, ЕГРИП, ЕГРН, ЕРМСП, РАФП, реестре дисквалифицированных лиц;</w:t>
      </w:r>
    </w:p>
    <w:p w:rsidR="0017116D" w:rsidRPr="0017116D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17116D" w:rsidRPr="006E4F47" w:rsidRDefault="0017116D" w:rsidP="0017116D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116D">
        <w:rPr>
          <w:rFonts w:ascii="Times New Roman" w:hAnsi="Times New Roman" w:cs="Times New Roman"/>
          <w:sz w:val="24"/>
          <w:szCs w:val="24"/>
        </w:rPr>
        <w:t>- основные направления организации работы с налогоплательщиками.</w:t>
      </w:r>
    </w:p>
    <w:p w:rsidR="00D86FC8" w:rsidRPr="006E4F47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lastRenderedPageBreak/>
        <w:t>- понятие нормы права, нормативного правового акта, правоотношений и их признаки;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6F08D0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- понятие, процедура рассмотрения обращений граждан.</w:t>
      </w:r>
    </w:p>
    <w:p w:rsid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 xml:space="preserve">- умение планировать, рационально использовать служебное время и 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достигать результата;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- осуществление учёта организаций и физических лиц;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- ведение федерального информационного ресурса ЕГРН, и предоставления содержащихся в нем сведений;</w:t>
      </w:r>
    </w:p>
    <w:p w:rsid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- контроль за соблюдением обязанности налоговыми органами по предоставлению сведений, содержащихся в ЕГРН.</w:t>
      </w:r>
    </w:p>
    <w:p w:rsid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F4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- обеспечения выполнения поставленных руководством задач,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- эффективного планирования служебного времени,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-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 xml:space="preserve">- управления электронной почтой; </w:t>
      </w:r>
    </w:p>
    <w:p w:rsidR="00D86FC8" w:rsidRP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 xml:space="preserve">- подготовки презентаций, использования графических объектов в электронных документах, </w:t>
      </w:r>
    </w:p>
    <w:p w:rsidR="00D86FC8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6FC8">
        <w:rPr>
          <w:rFonts w:ascii="Times New Roman" w:hAnsi="Times New Roman" w:cs="Times New Roman"/>
          <w:sz w:val="24"/>
          <w:szCs w:val="24"/>
        </w:rPr>
        <w:t>- подготовки деловой корреспонденции и актов управления.</w:t>
      </w:r>
    </w:p>
    <w:p w:rsidR="00D86FC8" w:rsidRPr="00AE531D" w:rsidRDefault="00D86FC8" w:rsidP="00D86FC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6FC8" w:rsidRPr="005D47AE" w:rsidRDefault="006F08D0" w:rsidP="005D47A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31D">
        <w:rPr>
          <w:rFonts w:ascii="Times New Roman" w:hAnsi="Times New Roman" w:cs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6F08D0" w:rsidRDefault="00D86FC8" w:rsidP="006F0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F08D0" w:rsidRPr="00AE531D">
        <w:rPr>
          <w:rFonts w:ascii="Times New Roman" w:hAnsi="Times New Roman" w:cs="Times New Roman"/>
          <w:sz w:val="24"/>
          <w:szCs w:val="24"/>
        </w:rPr>
        <w:t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</w:t>
      </w:r>
      <w:r w:rsidR="00AF3466" w:rsidRPr="00AE531D">
        <w:rPr>
          <w:rFonts w:ascii="Times New Roman" w:hAnsi="Times New Roman" w:cs="Times New Roman"/>
          <w:sz w:val="24"/>
          <w:szCs w:val="24"/>
        </w:rPr>
        <w:t> </w:t>
      </w:r>
      <w:r w:rsidR="006F08D0" w:rsidRPr="00AE531D">
        <w:rPr>
          <w:rFonts w:ascii="Times New Roman" w:hAnsi="Times New Roman" w:cs="Times New Roman"/>
          <w:sz w:val="24"/>
          <w:szCs w:val="24"/>
        </w:rPr>
        <w:t>г. № 79-ФЗ «О государственной гражданской службе Российской Федерации».</w:t>
      </w:r>
    </w:p>
    <w:p w:rsidR="004D2C14" w:rsidRDefault="004D2C14" w:rsidP="006F0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C14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>отдел регистрации и учета налогоплательщиков</w:t>
      </w:r>
      <w:r w:rsidR="00A52E12" w:rsidRPr="00A52E12">
        <w:t xml:space="preserve"> </w:t>
      </w:r>
      <w:r w:rsidR="00A52E12" w:rsidRPr="00A52E1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исполняет следующие обязанности</w:t>
      </w:r>
      <w:r w:rsidRPr="004D2C14">
        <w:rPr>
          <w:rFonts w:ascii="Times New Roman" w:hAnsi="Times New Roman" w:cs="Times New Roman"/>
          <w:sz w:val="24"/>
          <w:szCs w:val="24"/>
        </w:rPr>
        <w:t>: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организует работу нижестоящих налоговых органов по осуществлению государственной регистрации юридических лиц и индивидуальных предпринимателей, учету налогоплательщиков, постановке и снятию с учета налогоплательщиков, по присвоению идентификационных номеров налогоплательщикам;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осуществляет контроль за организацией работы нижестоящих налоговых органов по соблюдению правил заполнения налогоплательщиками документов, представляемых при государственной регистрации и для проведения учетных процедур по внесению о них сведений и исключении их из ЕГРЮЛ, ЕГРИП и ЕГРН;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 xml:space="preserve">- осуществляет и организует в нижестоящих налоговых органах работу по выявлению налогоплательщиков-организаций, физических лиц - индивидуальных предпринимателей и других </w:t>
      </w:r>
      <w:r w:rsidRPr="00A52E12">
        <w:rPr>
          <w:rFonts w:ascii="Times New Roman" w:hAnsi="Times New Roman" w:cs="Times New Roman"/>
          <w:sz w:val="24"/>
          <w:szCs w:val="24"/>
        </w:rPr>
        <w:lastRenderedPageBreak/>
        <w:t>категорий, уклоняющихся от постановки на учет;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осуществляет и организует информационную работу нижестоящих налоговых органов по подготовке ответов на запросы правоохранительных и судебных органов, министерств и ведомств, организаций и учреждений, граждан с учетом требований законодательства по защите информации с использованием сведений ЕГРЮЛ, ЕГРИП и ЕГРН на платной и бесплатной основе;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принимает участие в подготовке заключений Управления на заявления и жалобы налогоплательщиков на акты налогового органа ненормативного характера, действия или бездействие должностных лиц, если, по мнению налогоплательщика, такие акты, действия или бездействие должностных лиц нарушают их права, а также по запросам отдела налогового аудита;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осуществляет ведение информационных ресурсов по предмету деятельности отдела;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контролирует организацию и работу территориальных органов ФНС России в Республике Крым по выявлению сведений о множественных ИНН, недействительных бланках Свидетельств для публикации на сайте Управления в сети Интернет;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контролирует доведение налоговыми органами банкам, в которых открыты банковские счета организации информации об установлении факта недостоверности сведений об адресе (месте нахождения) юридического лица;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контролирует организацию и работу регистрирующих (территориальных органов ФНС России в Республике Крым) по представлению сведений, содержащихся в ЕГРЮЛ, ЕГРИП в органы государственных внебюджетных фондов и статистики в рамках реализации концепции «одного окна»;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</w:t>
      </w:r>
      <w:r w:rsidRPr="00A52E12">
        <w:rPr>
          <w:rFonts w:ascii="Times New Roman" w:hAnsi="Times New Roman" w:cs="Times New Roman"/>
          <w:sz w:val="24"/>
          <w:szCs w:val="24"/>
        </w:rPr>
        <w:tab/>
        <w:t>принимает участие в работе по подготовке соглашений о порядке информационного взаимодействия налоговых органов с территориальными органами Минюста России, Минфина России, Банка России, ГТК России, МВД России, Федеральной службы государственной статистики, других министерств и ведомств, а также с внебюджетными фондами, кредитными организациями в части получения и использования в работе информации, необходимой для учета налогоплательщиков;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 xml:space="preserve">- принимает участие в подготовке руководству Управления предложений по совершенствованию работы по государственной регистрации и учету налогоплательщиков, состоянию работы по Республике Крым, а также по другим вопросам, входящим в компетенцию отдела; 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осуществляет оказание методической и практической помощи нижестоящим налоговым органами по вопросам, входящим в компетенцию отдела;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принимает участие в работе ведомственных комиссий по приемке программного обеспечения в опытную и промышленную эксплуатацию в Управлении по вопросам, входящим в компетенцию отдела;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 принимает участие в пропаганде налогового законодательства и информационных мероприятиях, представление в установленном порядке в отдел по работе с налогоплательщиками материалов для подготовки публикации и размещения в Интернете на сайте Управления порядка государственной регистрации юридических лиц и индивидуальных предпринимателей, учета налогоплательщиков, иным вопросам, входящим в компетенцию отдела;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принимает участие в проведении курсовых мероприятий по обучению работников нижестоящих налоговых органов по вопросам осуществления процедур государственной регистрации юридических лиц и индивидуальных предпринимателей, методики и технологии учета налогоплательщиков, иным вопросам, входящим в компетенцию отдела;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рассматривает и готовит в установленном порядке и в сроки ответы на письма и запросы налоговых органов, министерств и ведомств, организаций и учреждений, по вопросам, входящим в компетенцию отдела;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осуществляет в установленном порядке делопроизводство и хранение документов;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принимает участие в аудиторских проверках внутреннего аудита и тематических проверках нижестоящих налоговых органов;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осуществляет ведение информационных ресурсов по предмету деятельности отдела;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 xml:space="preserve">- осуществляет контроль и обеспечение полноты и достоверности сведений, содержащихся </w:t>
      </w:r>
      <w:r w:rsidRPr="00A52E12">
        <w:rPr>
          <w:rFonts w:ascii="Times New Roman" w:hAnsi="Times New Roman" w:cs="Times New Roman"/>
          <w:sz w:val="24"/>
          <w:szCs w:val="24"/>
        </w:rPr>
        <w:lastRenderedPageBreak/>
        <w:t>в базах данных ЕГРЮЛ, ЕГРИП и ЕГРН местного, регионального и федерального уровней;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 xml:space="preserve">-  осуществляет </w:t>
      </w:r>
      <w:proofErr w:type="gramStart"/>
      <w:r w:rsidRPr="00A52E1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52E12">
        <w:rPr>
          <w:rFonts w:ascii="Times New Roman" w:hAnsi="Times New Roman" w:cs="Times New Roman"/>
          <w:sz w:val="24"/>
          <w:szCs w:val="24"/>
        </w:rPr>
        <w:t xml:space="preserve"> своевременным получением, внедрением и эксплуатацией в нижестоящих налоговых органах новых версий программных продуктов, нормативно-справочной информации, используемых в работе по автоматизированному ведению баз данных ЕГРЮЛ, ЕГРИП и ЕГРН регионального и местного уровня;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 осуществляет организацию и контроль работы нижестоящих налоговых органов по формированию и ведению информационного ресурса ПИК «Недействительные паспорта»;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осуществляет формирование и анализ статистической и иной отчетности, относящейся к деятельности Отдела в соответствии с приказами, инструкциями и методическими указаниями ФНС России;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 xml:space="preserve">- осуществляет методическое сопровождение эксплуатируемых программных продуктов, в том числе Системы ЭОД, АИС «Налог-3» местного уровня по вопросам, входящим в компетенцию отдела; 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 проводит обучение пользователей Системы ЭОД, АИС «Налог-3»  местного уровня по тематике, соответствующей направлению деятельности отдела;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осуществляет мониторинг по проблемам и ошибкам, касающимся методологии работы при эксплуатации Системы ЭОД, АИС «Налог 3»  местного уровня по режимам системы, закрепленным за отделом;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отделом регистрации и учета налогоплательщиков приказом Управления;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инструктирует и консультирует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подготавливает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отдела.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принимает участие в организации и осуществлении мероприятий по профессиональной подготовке кадров, проведении совещаний-семинаров по вопросам, входящим в компетенцию отдела;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осуществляет контроль за выполнением технологических процессов и инструкций на рабочие места по предмету деятельности отдела;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оказывает государственную услугу «Предоставление сведений из ЕГРЮЛ» с занесением информации о факте оказания услуги в специализированное программное обеспечение мониторинга качества предоставления услуг;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строго хранит государственную, служебную и налоговую тайну;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обеспечивает соблюдение техники безопасности и пожарной безопасности;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исполняет в установленном порядке правила делопроизводства и обеспечивать сохранность номенклатурных дел;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lastRenderedPageBreak/>
        <w:t>- выполняет иные обязанности в связи с возложением на отдел других задач и функций по указанию руководителя Управления и начальника отдела;</w:t>
      </w:r>
    </w:p>
    <w:p w:rsidR="00A52E12" w:rsidRPr="00A52E12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соблюдает служебный распорядок и регламент организации работы Управления;</w:t>
      </w:r>
    </w:p>
    <w:p w:rsidR="00A52E12" w:rsidRPr="004D2C14" w:rsidRDefault="00A52E12" w:rsidP="00A52E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E12">
        <w:rPr>
          <w:rFonts w:ascii="Times New Roman" w:hAnsi="Times New Roman" w:cs="Times New Roman"/>
          <w:sz w:val="24"/>
          <w:szCs w:val="24"/>
        </w:rPr>
        <w:t>- выполнение иных поручений руководства Управления и начальника отдела по вопросам, входящим в компетенцию отдела.</w:t>
      </w:r>
    </w:p>
    <w:p w:rsidR="004D2C14" w:rsidRPr="004D2C14" w:rsidRDefault="004D2C14" w:rsidP="004D2C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C14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главный государственный налоговый инспектор отдела имеет право:</w:t>
      </w:r>
    </w:p>
    <w:p w:rsidR="004D2C14" w:rsidRPr="004D2C14" w:rsidRDefault="004D2C14" w:rsidP="004D2C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C14">
        <w:rPr>
          <w:rFonts w:ascii="Times New Roman" w:hAnsi="Times New Roman" w:cs="Times New Roman"/>
          <w:sz w:val="24"/>
          <w:szCs w:val="24"/>
        </w:rPr>
        <w:t>-</w:t>
      </w:r>
      <w:r w:rsidRPr="004D2C14">
        <w:rPr>
          <w:rFonts w:ascii="Times New Roman" w:hAnsi="Times New Roman" w:cs="Times New Roman"/>
          <w:sz w:val="24"/>
          <w:szCs w:val="24"/>
        </w:rPr>
        <w:tab/>
        <w:t>вносить предложения начальнику отдела по совершенствованию работы отдела, нижестоящих налоговых инспекций и по другим вопросам, относящимся к компетенции деятельности отдела;</w:t>
      </w:r>
    </w:p>
    <w:p w:rsidR="004D2C14" w:rsidRPr="004D2C14" w:rsidRDefault="004D2C14" w:rsidP="004D2C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C14">
        <w:rPr>
          <w:rFonts w:ascii="Times New Roman" w:hAnsi="Times New Roman" w:cs="Times New Roman"/>
          <w:sz w:val="24"/>
          <w:szCs w:val="24"/>
        </w:rPr>
        <w:t>- запрашивать и получать от других структурных подразделений Управления, нижестоящих налоговых инспекций, предприятий и организаций материалы и документы, необходимые для деятельности отдела;</w:t>
      </w:r>
    </w:p>
    <w:p w:rsidR="004D2C14" w:rsidRPr="004D2C14" w:rsidRDefault="004D2C14" w:rsidP="004D2C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C14">
        <w:rPr>
          <w:rFonts w:ascii="Times New Roman" w:hAnsi="Times New Roman" w:cs="Times New Roman"/>
          <w:sz w:val="24"/>
          <w:szCs w:val="24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4D2C14" w:rsidRPr="004D2C14" w:rsidRDefault="004D2C14" w:rsidP="004D2C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C14">
        <w:rPr>
          <w:rFonts w:ascii="Times New Roman" w:hAnsi="Times New Roman" w:cs="Times New Roman"/>
          <w:sz w:val="24"/>
          <w:szCs w:val="24"/>
        </w:rPr>
        <w:t>- готовить и представлять начальнику отдела проекты приказов и распоряжений Управления по вопросам, относящимся к его компетенции;</w:t>
      </w:r>
    </w:p>
    <w:p w:rsidR="004D2C14" w:rsidRPr="004D2C14" w:rsidRDefault="004D2C14" w:rsidP="004D2C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C14">
        <w:rPr>
          <w:rFonts w:ascii="Times New Roman" w:hAnsi="Times New Roman" w:cs="Times New Roman"/>
          <w:sz w:val="24"/>
          <w:szCs w:val="24"/>
        </w:rPr>
        <w:t>- ставить в известность начальника отдела о неправомерных действиях со стороны нижестоящих налоговых органов, а также работников отдела;</w:t>
      </w:r>
    </w:p>
    <w:p w:rsidR="004D2C14" w:rsidRPr="00AE531D" w:rsidRDefault="004D2C14" w:rsidP="004D2C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2C14">
        <w:rPr>
          <w:rFonts w:ascii="Times New Roman" w:hAnsi="Times New Roman" w:cs="Times New Roman"/>
          <w:sz w:val="24"/>
          <w:szCs w:val="24"/>
        </w:rPr>
        <w:t>- осуществлять иные права, предусмотренные Положением об Управлении, Положением об отделе и иными нормативными актами.</w:t>
      </w:r>
    </w:p>
    <w:p w:rsidR="006F08D0" w:rsidRPr="009378E8" w:rsidRDefault="004D2C14" w:rsidP="006F0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4D2C14">
        <w:rPr>
          <w:rFonts w:ascii="Times New Roman" w:hAnsi="Times New Roman" w:cs="Times New Roman"/>
          <w:sz w:val="24"/>
          <w:szCs w:val="24"/>
        </w:rPr>
        <w:t>10</w:t>
      </w:r>
      <w:r w:rsidR="006F08D0" w:rsidRPr="00A52E12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</w:t>
      </w:r>
      <w:r w:rsidR="0098131B" w:rsidRPr="00A52E12">
        <w:rPr>
          <w:rFonts w:ascii="Times New Roman" w:hAnsi="Times New Roman" w:cs="Times New Roman"/>
          <w:sz w:val="24"/>
          <w:szCs w:val="24"/>
        </w:rPr>
        <w:t xml:space="preserve"> </w:t>
      </w:r>
      <w:r w:rsidR="006F08D0" w:rsidRPr="00A52E12">
        <w:rPr>
          <w:rFonts w:ascii="Times New Roman" w:hAnsi="Times New Roman" w:cs="Times New Roman"/>
          <w:sz w:val="24"/>
          <w:szCs w:val="24"/>
        </w:rPr>
        <w:t>2004 г.</w:t>
      </w:r>
      <w:r w:rsidR="00AF3466" w:rsidRPr="00A52E12">
        <w:rPr>
          <w:rFonts w:ascii="Times New Roman" w:hAnsi="Times New Roman" w:cs="Times New Roman"/>
          <w:sz w:val="24"/>
          <w:szCs w:val="24"/>
        </w:rPr>
        <w:t xml:space="preserve"> </w:t>
      </w:r>
      <w:r w:rsidR="006F08D0" w:rsidRPr="00A52E12">
        <w:rPr>
          <w:rFonts w:ascii="Times New Roman" w:hAnsi="Times New Roman" w:cs="Times New Roman"/>
          <w:sz w:val="24"/>
          <w:szCs w:val="24"/>
        </w:rPr>
        <w:t xml:space="preserve"> № 506, </w:t>
      </w:r>
      <w:r w:rsidR="0098131B" w:rsidRPr="00A52E12">
        <w:rPr>
          <w:rFonts w:ascii="Times New Roman" w:eastAsia="Calibri" w:hAnsi="Times New Roman" w:cs="Times New Roman"/>
          <w:sz w:val="24"/>
          <w:szCs w:val="24"/>
        </w:rPr>
        <w:t xml:space="preserve">положением об Управлении Федеральной налоговой службы по Республике Крым, утвержденным руководителем ФНС России «19» мая 2015 г., </w:t>
      </w:r>
      <w:r w:rsidR="006F08D0" w:rsidRPr="00A52E12">
        <w:rPr>
          <w:rFonts w:ascii="Times New Roman" w:hAnsi="Times New Roman" w:cs="Times New Roman"/>
          <w:sz w:val="24"/>
          <w:szCs w:val="24"/>
        </w:rPr>
        <w:t xml:space="preserve">положением об отделе </w:t>
      </w:r>
      <w:r w:rsidR="001F6396" w:rsidRPr="00A52E12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6F08D0" w:rsidRPr="00A52E12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управления.</w:t>
      </w:r>
    </w:p>
    <w:p w:rsidR="006F08D0" w:rsidRPr="009378E8" w:rsidRDefault="004D2C14" w:rsidP="00AE531D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4D2C14">
        <w:rPr>
          <w:rFonts w:ascii="Times New Roman" w:hAnsi="Times New Roman" w:cs="Times New Roman"/>
          <w:sz w:val="24"/>
          <w:szCs w:val="24"/>
        </w:rPr>
        <w:t>11</w:t>
      </w:r>
      <w:r w:rsidR="006F08D0" w:rsidRPr="004D2C14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13955" w:rsidRPr="00AE531D" w:rsidRDefault="00C13955" w:rsidP="005D47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8D0" w:rsidRPr="005D47AE" w:rsidRDefault="006F08D0" w:rsidP="005D47A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31D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6F08D0" w:rsidRPr="00AE531D" w:rsidRDefault="00D86FC8" w:rsidP="006F0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52E12">
        <w:rPr>
          <w:rFonts w:ascii="Times New Roman" w:hAnsi="Times New Roman" w:cs="Times New Roman"/>
          <w:sz w:val="24"/>
          <w:szCs w:val="24"/>
        </w:rPr>
        <w:t>2</w:t>
      </w:r>
      <w:r w:rsidR="006F08D0" w:rsidRPr="00AE531D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AA1DAF" w:rsidRPr="00AE531D" w:rsidRDefault="00AA1DAF" w:rsidP="00AA1D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- доведения до начальника отдела о неправомерных действиях со стороны нижестоящих налоговых органов Республики Крым, а также работников отдела;</w:t>
      </w:r>
    </w:p>
    <w:p w:rsidR="00AA1DAF" w:rsidRPr="00AE531D" w:rsidRDefault="00AA1DAF" w:rsidP="00AA1D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- контроля за нижестоящими налоговыми инспекциями по вопросам деятельности, входящим в компетенцию отдела;</w:t>
      </w:r>
    </w:p>
    <w:p w:rsidR="00AA1DAF" w:rsidRPr="00AE531D" w:rsidRDefault="00AA1DAF" w:rsidP="00AA1D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- предусмотренным Положением об Управлении, Положением об отделе, иными нормативными актами ФНС России и Управления;</w:t>
      </w:r>
    </w:p>
    <w:p w:rsidR="00723D8D" w:rsidRPr="00AE531D" w:rsidRDefault="00AA1DAF" w:rsidP="005D47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6F08D0" w:rsidRPr="00AE531D" w:rsidRDefault="00D86FC8" w:rsidP="006F0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52E12">
        <w:rPr>
          <w:rFonts w:ascii="Times New Roman" w:hAnsi="Times New Roman" w:cs="Times New Roman"/>
          <w:sz w:val="24"/>
          <w:szCs w:val="24"/>
        </w:rPr>
        <w:t>3</w:t>
      </w:r>
      <w:r w:rsidR="006F08D0" w:rsidRPr="00AE531D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AA1DAF" w:rsidRPr="00AE531D" w:rsidRDefault="00AA1DAF" w:rsidP="00AA1D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- выполнения поручений начальника отдела и руководства Управления;</w:t>
      </w:r>
    </w:p>
    <w:p w:rsidR="00AA1DAF" w:rsidRPr="00AE531D" w:rsidRDefault="00AA1DAF" w:rsidP="00AA1D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- получения от других структурных подразделений Управления, подведомственных инспекций материалов и документов, необходимых для деятельности отдела;</w:t>
      </w:r>
    </w:p>
    <w:p w:rsidR="00AA1DAF" w:rsidRPr="00AE531D" w:rsidRDefault="00AA1DAF" w:rsidP="00AA1D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- внесения предложений начальнику отдела по совершенствованию работы отдела, нижестоящих налоговых инспекций, и по другим вопросам, относящимся к компетенции деятельности отдела;</w:t>
      </w:r>
    </w:p>
    <w:p w:rsidR="00AA1DAF" w:rsidRPr="00AE531D" w:rsidRDefault="00AA1DAF" w:rsidP="00AA1D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lastRenderedPageBreak/>
        <w:t>- предусмотренным Положением об Управлении, Положением об отделе, иными нормативными актами ФНС России и Управления;</w:t>
      </w:r>
    </w:p>
    <w:p w:rsidR="00AA1DAF" w:rsidRPr="00AE531D" w:rsidRDefault="00AA1DAF" w:rsidP="00AA1D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6F08D0" w:rsidRPr="00AE531D" w:rsidRDefault="006F08D0" w:rsidP="005D47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8D0" w:rsidRPr="00AE531D" w:rsidRDefault="006F08D0" w:rsidP="005D47A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31D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F08D0" w:rsidRPr="00AE531D" w:rsidRDefault="00D86FC8" w:rsidP="006F0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52E12">
        <w:rPr>
          <w:rFonts w:ascii="Times New Roman" w:hAnsi="Times New Roman" w:cs="Times New Roman"/>
          <w:sz w:val="24"/>
          <w:szCs w:val="24"/>
        </w:rPr>
        <w:t>4</w:t>
      </w:r>
      <w:r w:rsidR="006F08D0" w:rsidRPr="00AE531D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A1DAF" w:rsidRPr="00AE531D" w:rsidRDefault="00AA1DAF" w:rsidP="00AA1D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- нормативных актов и (или) проектов управленческих и иных решений в части методических и методологических материалов в части информационного обеспечения, подготовки соответствующих документов по вопросам деятельности отдела по поручению начальника отдела, руководителя (заместителя руководителя) Управления;</w:t>
      </w:r>
    </w:p>
    <w:p w:rsidR="00AA1DAF" w:rsidRPr="00AE531D" w:rsidRDefault="00AA1DAF" w:rsidP="00AA1D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- писем, заявлений, предложений по вопросам, входящим в компетенцию главного государственного налогового инспектора;</w:t>
      </w:r>
    </w:p>
    <w:p w:rsidR="00AA1DAF" w:rsidRPr="00AE531D" w:rsidRDefault="00AA1DAF" w:rsidP="00AA1D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- иных документов.</w:t>
      </w:r>
    </w:p>
    <w:p w:rsidR="006F08D0" w:rsidRPr="00AE531D" w:rsidRDefault="00D86FC8" w:rsidP="006F0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52E12">
        <w:rPr>
          <w:rFonts w:ascii="Times New Roman" w:hAnsi="Times New Roman" w:cs="Times New Roman"/>
          <w:sz w:val="24"/>
          <w:szCs w:val="24"/>
        </w:rPr>
        <w:t>5</w:t>
      </w:r>
      <w:r w:rsidR="006F08D0" w:rsidRPr="00AE531D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F08D0" w:rsidRPr="00AE531D" w:rsidRDefault="006F08D0" w:rsidP="006F0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6F08D0" w:rsidRPr="00AE531D" w:rsidRDefault="006F08D0" w:rsidP="006F0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6F08D0" w:rsidRPr="00AE531D" w:rsidRDefault="006F08D0" w:rsidP="006F0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F08D0" w:rsidRPr="00AE531D" w:rsidRDefault="006F08D0" w:rsidP="006F0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6F08D0" w:rsidRPr="00AE531D" w:rsidRDefault="006F08D0" w:rsidP="006F0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08D0" w:rsidRPr="005D47AE" w:rsidRDefault="006F08D0" w:rsidP="005D47A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31D">
        <w:rPr>
          <w:rFonts w:ascii="Times New Roman" w:hAnsi="Times New Roman" w:cs="Times New Roman"/>
          <w:b/>
          <w:sz w:val="24"/>
          <w:szCs w:val="24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F08D0" w:rsidRPr="00AE531D" w:rsidRDefault="006F08D0" w:rsidP="006F0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1</w:t>
      </w:r>
      <w:r w:rsidR="00A52E12">
        <w:rPr>
          <w:rFonts w:ascii="Times New Roman" w:hAnsi="Times New Roman" w:cs="Times New Roman"/>
          <w:sz w:val="24"/>
          <w:szCs w:val="24"/>
        </w:rPr>
        <w:t>6</w:t>
      </w:r>
      <w:r w:rsidRPr="00AE531D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F08D0" w:rsidRPr="00AE531D" w:rsidRDefault="006F08D0" w:rsidP="006F08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08D0" w:rsidRPr="00AE531D" w:rsidRDefault="006F08D0" w:rsidP="005D47A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F08D0" w:rsidRPr="00AE531D" w:rsidRDefault="006F08D0" w:rsidP="006F08D0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1</w:t>
      </w:r>
      <w:r w:rsidR="00A52E12">
        <w:rPr>
          <w:rFonts w:ascii="Times New Roman" w:hAnsi="Times New Roman" w:cs="Times New Roman"/>
          <w:sz w:val="24"/>
          <w:szCs w:val="24"/>
        </w:rPr>
        <w:t>7</w:t>
      </w:r>
      <w:r w:rsidRPr="00AE531D">
        <w:rPr>
          <w:rFonts w:ascii="Times New Roman" w:hAnsi="Times New Roman" w:cs="Times New Roman"/>
          <w:sz w:val="24"/>
          <w:szCs w:val="24"/>
        </w:rPr>
        <w:t>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47AE" w:rsidRDefault="005D47AE" w:rsidP="006F08D0">
      <w:pPr>
        <w:widowControl w:val="0"/>
        <w:spacing w:after="0" w:line="3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6F08D0" w:rsidRPr="005D47AE" w:rsidRDefault="006F08D0" w:rsidP="005D47A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31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="005D47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531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594153" w:rsidRPr="00AE531D" w:rsidRDefault="006F08D0" w:rsidP="005D47AE">
      <w:pPr>
        <w:pStyle w:val="Style18"/>
        <w:widowControl/>
        <w:tabs>
          <w:tab w:val="left" w:pos="1030"/>
        </w:tabs>
        <w:spacing w:line="20" w:lineRule="atLeast"/>
        <w:ind w:firstLine="335"/>
        <w:rPr>
          <w:rStyle w:val="FontStyle21"/>
          <w:sz w:val="24"/>
          <w:szCs w:val="24"/>
        </w:rPr>
      </w:pPr>
      <w:r w:rsidRPr="00AE531D">
        <w:t>1</w:t>
      </w:r>
      <w:r w:rsidR="00A52E12">
        <w:t>8</w:t>
      </w:r>
      <w:r w:rsidRPr="00AE531D">
        <w:t xml:space="preserve">. </w:t>
      </w:r>
      <w:r w:rsidR="00594153" w:rsidRPr="00AE531D">
        <w:t>Главный государственный налоговый инспектор о</w:t>
      </w:r>
      <w:r w:rsidR="00594153" w:rsidRPr="00AE531D">
        <w:rPr>
          <w:rStyle w:val="FontStyle21"/>
          <w:sz w:val="24"/>
          <w:szCs w:val="24"/>
        </w:rPr>
        <w:t>казывает государственные услуги в соответствие с нормами Федерального закона от 27.07.2010 №  210-ФЗ «Об организации предоставления государственных и муниципальных услуг»:</w:t>
      </w:r>
    </w:p>
    <w:p w:rsidR="00594153" w:rsidRPr="00AE531D" w:rsidRDefault="00594153" w:rsidP="005D47A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- предоставление сведений и документов, содержащихся в ЕГРЮЛ и ЕГРИП;</w:t>
      </w:r>
    </w:p>
    <w:p w:rsidR="00594153" w:rsidRPr="00AE531D" w:rsidRDefault="00594153" w:rsidP="005D47A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531D">
        <w:rPr>
          <w:rFonts w:ascii="Times New Roman" w:hAnsi="Times New Roman" w:cs="Times New Roman"/>
          <w:sz w:val="24"/>
          <w:szCs w:val="24"/>
        </w:rPr>
        <w:t xml:space="preserve"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</w:t>
      </w:r>
      <w:r w:rsidRPr="00AE531D">
        <w:rPr>
          <w:rFonts w:ascii="Times New Roman" w:hAnsi="Times New Roman" w:cs="Times New Roman"/>
          <w:sz w:val="24"/>
          <w:szCs w:val="24"/>
        </w:rPr>
        <w:lastRenderedPageBreak/>
        <w:t>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 в части деятельности отдела.</w:t>
      </w:r>
      <w:proofErr w:type="gramEnd"/>
    </w:p>
    <w:p w:rsidR="00594153" w:rsidRPr="00AE531D" w:rsidRDefault="00594153" w:rsidP="006F08D0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7AE" w:rsidRDefault="006F08D0" w:rsidP="005D47AE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31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5D47A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08D0" w:rsidRPr="005D47AE" w:rsidRDefault="006F08D0" w:rsidP="005D47AE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31D">
        <w:rPr>
          <w:rFonts w:ascii="Times New Roman" w:hAnsi="Times New Roman" w:cs="Times New Roman"/>
          <w:b/>
          <w:sz w:val="24"/>
          <w:szCs w:val="24"/>
        </w:rPr>
        <w:t>професс</w:t>
      </w:r>
      <w:r w:rsidR="005D47AE">
        <w:rPr>
          <w:rFonts w:ascii="Times New Roman" w:hAnsi="Times New Roman" w:cs="Times New Roman"/>
          <w:b/>
          <w:sz w:val="24"/>
          <w:szCs w:val="24"/>
        </w:rPr>
        <w:t xml:space="preserve">иональной служебной </w:t>
      </w:r>
      <w:proofErr w:type="spellStart"/>
      <w:r w:rsidR="005D47AE">
        <w:rPr>
          <w:rFonts w:ascii="Times New Roman" w:hAnsi="Times New Roman" w:cs="Times New Roman"/>
          <w:b/>
          <w:sz w:val="24"/>
          <w:szCs w:val="24"/>
        </w:rPr>
        <w:t>деятельност</w:t>
      </w:r>
      <w:proofErr w:type="spellEnd"/>
    </w:p>
    <w:p w:rsidR="006F08D0" w:rsidRPr="00AE531D" w:rsidRDefault="006F08D0" w:rsidP="006F08D0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1</w:t>
      </w:r>
      <w:r w:rsidR="00A52E12">
        <w:rPr>
          <w:rFonts w:ascii="Times New Roman" w:hAnsi="Times New Roman" w:cs="Times New Roman"/>
          <w:sz w:val="24"/>
          <w:szCs w:val="24"/>
        </w:rPr>
        <w:t>9</w:t>
      </w:r>
      <w:r w:rsidRPr="00AE531D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6F08D0" w:rsidRPr="00AE531D" w:rsidRDefault="006F08D0" w:rsidP="006F08D0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F08D0" w:rsidRPr="00AE531D" w:rsidRDefault="006F08D0" w:rsidP="006F08D0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F08D0" w:rsidRPr="00AE531D" w:rsidRDefault="006F08D0" w:rsidP="006F08D0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F08D0" w:rsidRPr="00AE531D" w:rsidRDefault="006F08D0" w:rsidP="006F08D0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F08D0" w:rsidRPr="00AE531D" w:rsidRDefault="006F08D0" w:rsidP="006F08D0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F08D0" w:rsidRPr="00AE531D" w:rsidRDefault="006F08D0" w:rsidP="006F08D0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F08D0" w:rsidRPr="00AE531D" w:rsidRDefault="006F08D0" w:rsidP="006F08D0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31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F08D0" w:rsidRPr="00AE531D" w:rsidRDefault="006F08D0" w:rsidP="00E977E9">
      <w:pPr>
        <w:pStyle w:val="a4"/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6F08D0" w:rsidRPr="00AE531D" w:rsidSect="005D47AE">
      <w:pgSz w:w="11906" w:h="16838"/>
      <w:pgMar w:top="1191" w:right="567" w:bottom="119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C4A2FC8"/>
    <w:lvl w:ilvl="0">
      <w:numFmt w:val="bullet"/>
      <w:lvlText w:val="*"/>
      <w:lvlJc w:val="left"/>
    </w:lvl>
  </w:abstractNum>
  <w:abstractNum w:abstractNumId="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9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8D0"/>
    <w:rsid w:val="000B1F69"/>
    <w:rsid w:val="000F67DD"/>
    <w:rsid w:val="0014471B"/>
    <w:rsid w:val="0017116D"/>
    <w:rsid w:val="001F6396"/>
    <w:rsid w:val="002062CE"/>
    <w:rsid w:val="00251F18"/>
    <w:rsid w:val="002D5A61"/>
    <w:rsid w:val="00307564"/>
    <w:rsid w:val="003142D4"/>
    <w:rsid w:val="00344F70"/>
    <w:rsid w:val="00372FE0"/>
    <w:rsid w:val="00391782"/>
    <w:rsid w:val="003E4431"/>
    <w:rsid w:val="00425182"/>
    <w:rsid w:val="004A3519"/>
    <w:rsid w:val="004D2C14"/>
    <w:rsid w:val="0050228C"/>
    <w:rsid w:val="005119D1"/>
    <w:rsid w:val="00594153"/>
    <w:rsid w:val="005A6C77"/>
    <w:rsid w:val="005D47AE"/>
    <w:rsid w:val="005E7B20"/>
    <w:rsid w:val="0060675F"/>
    <w:rsid w:val="006A52C5"/>
    <w:rsid w:val="006B2A97"/>
    <w:rsid w:val="006D73C0"/>
    <w:rsid w:val="006E1C44"/>
    <w:rsid w:val="006F08D0"/>
    <w:rsid w:val="00723D8D"/>
    <w:rsid w:val="007D6760"/>
    <w:rsid w:val="00852D74"/>
    <w:rsid w:val="008A41F0"/>
    <w:rsid w:val="008C46E6"/>
    <w:rsid w:val="00902DE3"/>
    <w:rsid w:val="00906932"/>
    <w:rsid w:val="0091223C"/>
    <w:rsid w:val="009378E8"/>
    <w:rsid w:val="0098131B"/>
    <w:rsid w:val="009B1F9C"/>
    <w:rsid w:val="009C766A"/>
    <w:rsid w:val="009F34E9"/>
    <w:rsid w:val="00A52E12"/>
    <w:rsid w:val="00AA1DAF"/>
    <w:rsid w:val="00AE531D"/>
    <w:rsid w:val="00AF3466"/>
    <w:rsid w:val="00C13955"/>
    <w:rsid w:val="00C61E35"/>
    <w:rsid w:val="00D86FC8"/>
    <w:rsid w:val="00DC708E"/>
    <w:rsid w:val="00DF0060"/>
    <w:rsid w:val="00DF2722"/>
    <w:rsid w:val="00E5664E"/>
    <w:rsid w:val="00E757BE"/>
    <w:rsid w:val="00E977E9"/>
    <w:rsid w:val="00F71DCA"/>
    <w:rsid w:val="00F74BE6"/>
    <w:rsid w:val="00F80024"/>
    <w:rsid w:val="00FC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8D0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6F08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08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3">
    <w:name w:val="annotation reference"/>
    <w:basedOn w:val="a0"/>
    <w:uiPriority w:val="99"/>
    <w:semiHidden/>
    <w:unhideWhenUsed/>
    <w:rsid w:val="006F08D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F08D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F08D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F08D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F08D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F08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F08D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6F08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F08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F08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F08D0"/>
    <w:pPr>
      <w:spacing w:after="0" w:line="240" w:lineRule="auto"/>
    </w:pPr>
  </w:style>
  <w:style w:type="paragraph" w:customStyle="1" w:styleId="ab">
    <w:name w:val="регл тно"/>
    <w:basedOn w:val="1"/>
    <w:autoRedefine/>
    <w:qFormat/>
    <w:rsid w:val="006F08D0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6F0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F08D0"/>
  </w:style>
  <w:style w:type="paragraph" w:styleId="ae">
    <w:name w:val="footer"/>
    <w:basedOn w:val="a"/>
    <w:link w:val="af"/>
    <w:uiPriority w:val="99"/>
    <w:unhideWhenUsed/>
    <w:rsid w:val="006F0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F08D0"/>
  </w:style>
  <w:style w:type="paragraph" w:styleId="af0">
    <w:name w:val="footnote text"/>
    <w:basedOn w:val="a"/>
    <w:link w:val="af1"/>
    <w:uiPriority w:val="99"/>
    <w:semiHidden/>
    <w:unhideWhenUsed/>
    <w:rsid w:val="006F08D0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F08D0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6F08D0"/>
    <w:rPr>
      <w:vertAlign w:val="superscript"/>
    </w:rPr>
  </w:style>
  <w:style w:type="character" w:customStyle="1" w:styleId="FontStyle20">
    <w:name w:val="Font Style20"/>
    <w:rsid w:val="00C61E35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rsid w:val="00AA1DAF"/>
    <w:rPr>
      <w:rFonts w:ascii="Times New Roman" w:hAnsi="Times New Roman" w:cs="Times New Roman" w:hint="default"/>
      <w:sz w:val="26"/>
      <w:szCs w:val="26"/>
    </w:rPr>
  </w:style>
  <w:style w:type="paragraph" w:customStyle="1" w:styleId="Style18">
    <w:name w:val="Style18"/>
    <w:basedOn w:val="a"/>
    <w:rsid w:val="00AA1DAF"/>
    <w:pPr>
      <w:widowControl w:val="0"/>
      <w:autoSpaceDE w:val="0"/>
      <w:autoSpaceDN w:val="0"/>
      <w:adjustRightInd w:val="0"/>
      <w:spacing w:after="0" w:line="313" w:lineRule="exact"/>
      <w:ind w:firstLine="61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F74BE6"/>
    <w:pPr>
      <w:widowControl w:val="0"/>
      <w:autoSpaceDE w:val="0"/>
      <w:autoSpaceDN w:val="0"/>
      <w:adjustRightInd w:val="0"/>
      <w:spacing w:after="0" w:line="319" w:lineRule="exact"/>
      <w:ind w:firstLine="12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F74BE6"/>
    <w:rPr>
      <w:rFonts w:ascii="Times New Roman" w:hAnsi="Times New Roman"/>
      <w:sz w:val="26"/>
    </w:rPr>
  </w:style>
  <w:style w:type="character" w:customStyle="1" w:styleId="FontStyle24">
    <w:name w:val="Font Style24"/>
    <w:rsid w:val="00F74BE6"/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rsid w:val="00F74BE6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F74BE6"/>
    <w:pPr>
      <w:widowControl w:val="0"/>
      <w:autoSpaceDE w:val="0"/>
      <w:autoSpaceDN w:val="0"/>
      <w:adjustRightInd w:val="0"/>
      <w:spacing w:after="0" w:line="323" w:lineRule="exact"/>
      <w:ind w:firstLine="76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F74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DF0060"/>
    <w:rPr>
      <w:rFonts w:ascii="Calibri" w:eastAsia="Times New Roman" w:hAnsi="Calibri" w:cs="Calibri"/>
      <w:szCs w:val="20"/>
      <w:lang w:eastAsia="ru-RU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AE531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8D0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6F08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08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3">
    <w:name w:val="annotation reference"/>
    <w:basedOn w:val="a0"/>
    <w:uiPriority w:val="99"/>
    <w:semiHidden/>
    <w:unhideWhenUsed/>
    <w:rsid w:val="006F08D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F08D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F08D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F08D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F08D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F08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F08D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6F08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F08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F08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F08D0"/>
    <w:pPr>
      <w:spacing w:after="0" w:line="240" w:lineRule="auto"/>
    </w:pPr>
  </w:style>
  <w:style w:type="paragraph" w:customStyle="1" w:styleId="ab">
    <w:name w:val="регл тно"/>
    <w:basedOn w:val="1"/>
    <w:autoRedefine/>
    <w:qFormat/>
    <w:rsid w:val="006F08D0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6F0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F08D0"/>
  </w:style>
  <w:style w:type="paragraph" w:styleId="ae">
    <w:name w:val="footer"/>
    <w:basedOn w:val="a"/>
    <w:link w:val="af"/>
    <w:uiPriority w:val="99"/>
    <w:unhideWhenUsed/>
    <w:rsid w:val="006F0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F08D0"/>
  </w:style>
  <w:style w:type="paragraph" w:styleId="af0">
    <w:name w:val="footnote text"/>
    <w:basedOn w:val="a"/>
    <w:link w:val="af1"/>
    <w:uiPriority w:val="99"/>
    <w:semiHidden/>
    <w:unhideWhenUsed/>
    <w:rsid w:val="006F08D0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F08D0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6F08D0"/>
    <w:rPr>
      <w:vertAlign w:val="superscript"/>
    </w:rPr>
  </w:style>
  <w:style w:type="character" w:customStyle="1" w:styleId="FontStyle20">
    <w:name w:val="Font Style20"/>
    <w:rsid w:val="00C61E35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rsid w:val="00AA1DAF"/>
    <w:rPr>
      <w:rFonts w:ascii="Times New Roman" w:hAnsi="Times New Roman" w:cs="Times New Roman" w:hint="default"/>
      <w:sz w:val="26"/>
      <w:szCs w:val="26"/>
    </w:rPr>
  </w:style>
  <w:style w:type="paragraph" w:customStyle="1" w:styleId="Style18">
    <w:name w:val="Style18"/>
    <w:basedOn w:val="a"/>
    <w:rsid w:val="00AA1DAF"/>
    <w:pPr>
      <w:widowControl w:val="0"/>
      <w:autoSpaceDE w:val="0"/>
      <w:autoSpaceDN w:val="0"/>
      <w:adjustRightInd w:val="0"/>
      <w:spacing w:after="0" w:line="313" w:lineRule="exact"/>
      <w:ind w:firstLine="61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F74BE6"/>
    <w:pPr>
      <w:widowControl w:val="0"/>
      <w:autoSpaceDE w:val="0"/>
      <w:autoSpaceDN w:val="0"/>
      <w:adjustRightInd w:val="0"/>
      <w:spacing w:after="0" w:line="319" w:lineRule="exact"/>
      <w:ind w:firstLine="12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F74BE6"/>
    <w:rPr>
      <w:rFonts w:ascii="Times New Roman" w:hAnsi="Times New Roman"/>
      <w:sz w:val="26"/>
    </w:rPr>
  </w:style>
  <w:style w:type="character" w:customStyle="1" w:styleId="FontStyle24">
    <w:name w:val="Font Style24"/>
    <w:rsid w:val="00F74BE6"/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rsid w:val="00F74BE6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F74BE6"/>
    <w:pPr>
      <w:widowControl w:val="0"/>
      <w:autoSpaceDE w:val="0"/>
      <w:autoSpaceDN w:val="0"/>
      <w:adjustRightInd w:val="0"/>
      <w:spacing w:after="0" w:line="323" w:lineRule="exact"/>
      <w:ind w:firstLine="76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F74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DF0060"/>
    <w:rPr>
      <w:rFonts w:ascii="Calibri" w:eastAsia="Times New Roman" w:hAnsi="Calibri" w:cs="Calibri"/>
      <w:szCs w:val="20"/>
      <w:lang w:eastAsia="ru-RU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AE531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5404</Words>
  <Characters>30807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Трущелева Наталья Петровна</dc:creator>
  <cp:lastModifiedBy>Николаева Людмила Владимировна</cp:lastModifiedBy>
  <cp:revision>5</cp:revision>
  <cp:lastPrinted>2017-06-13T14:57:00Z</cp:lastPrinted>
  <dcterms:created xsi:type="dcterms:W3CDTF">2018-05-23T10:08:00Z</dcterms:created>
  <dcterms:modified xsi:type="dcterms:W3CDTF">2018-11-01T13:22:00Z</dcterms:modified>
</cp:coreProperties>
</file>